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E6" w:rsidRPr="00651B7E" w:rsidRDefault="009056E6" w:rsidP="00FA2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</w:t>
      </w:r>
      <w:r w:rsidRPr="00651B7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51B7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3 пара группа 1ТЭМ.</w:t>
      </w:r>
      <w:r w:rsidRPr="00651B7E">
        <w:rPr>
          <w:rFonts w:ascii="Times New Roman" w:hAnsi="Times New Roman" w:cs="Times New Roman"/>
          <w:sz w:val="24"/>
          <w:szCs w:val="24"/>
        </w:rPr>
        <w:t xml:space="preserve">   Дисциплина О</w:t>
      </w:r>
      <w:r>
        <w:rPr>
          <w:rFonts w:ascii="Times New Roman" w:hAnsi="Times New Roman" w:cs="Times New Roman"/>
          <w:sz w:val="24"/>
          <w:szCs w:val="24"/>
        </w:rPr>
        <w:t>ДБ</w:t>
      </w:r>
      <w:r w:rsidRPr="00651B7E">
        <w:rPr>
          <w:rFonts w:ascii="Times New Roman" w:hAnsi="Times New Roman" w:cs="Times New Roman"/>
          <w:sz w:val="24"/>
          <w:szCs w:val="24"/>
        </w:rPr>
        <w:t>.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51B7E">
        <w:rPr>
          <w:rFonts w:ascii="Times New Roman" w:hAnsi="Times New Roman" w:cs="Times New Roman"/>
          <w:sz w:val="24"/>
          <w:szCs w:val="24"/>
        </w:rPr>
        <w:t xml:space="preserve">.  Физическая культура                                                                     </w:t>
      </w:r>
    </w:p>
    <w:p w:rsidR="009056E6" w:rsidRPr="00651B7E" w:rsidRDefault="009056E6" w:rsidP="00FA2026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>Преподаватель  Долгополый В.В.</w:t>
      </w:r>
    </w:p>
    <w:p w:rsidR="009056E6" w:rsidRDefault="009056E6" w:rsidP="00D1567B">
      <w:r w:rsidRPr="00651B7E">
        <w:rPr>
          <w:rFonts w:ascii="Times New Roman" w:hAnsi="Times New Roman" w:cs="Times New Roman"/>
          <w:sz w:val="24"/>
          <w:szCs w:val="24"/>
        </w:rPr>
        <w:t xml:space="preserve">Тема занятия . </w:t>
      </w:r>
      <w:r w:rsidRPr="00386E7D">
        <w:rPr>
          <w:rFonts w:ascii="Times New Roman" w:hAnsi="Times New Roman" w:cs="Times New Roman"/>
          <w:sz w:val="24"/>
          <w:szCs w:val="24"/>
        </w:rPr>
        <w:t>:</w:t>
      </w:r>
      <w:r w:rsidRPr="00386E7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86E7D">
        <w:rPr>
          <w:rFonts w:ascii="Times New Roman" w:hAnsi="Times New Roman" w:cs="Times New Roman"/>
          <w:sz w:val="24"/>
          <w:szCs w:val="24"/>
        </w:rPr>
        <w:t xml:space="preserve">Бег </w:t>
      </w:r>
      <w:r>
        <w:rPr>
          <w:rFonts w:ascii="Times New Roman" w:hAnsi="Times New Roman" w:cs="Times New Roman"/>
          <w:sz w:val="24"/>
          <w:szCs w:val="24"/>
        </w:rPr>
        <w:t>юноши</w:t>
      </w:r>
      <w:r w:rsidRPr="00386E7D">
        <w:rPr>
          <w:rFonts w:ascii="Times New Roman" w:hAnsi="Times New Roman" w:cs="Times New Roman"/>
          <w:sz w:val="24"/>
          <w:szCs w:val="24"/>
        </w:rPr>
        <w:t xml:space="preserve"> - 1000 метров. Упражнения для развития</w:t>
      </w:r>
      <w:r w:rsidRPr="00386E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6E7D">
        <w:rPr>
          <w:rFonts w:ascii="Times New Roman" w:hAnsi="Times New Roman" w:cs="Times New Roman"/>
          <w:sz w:val="24"/>
          <w:szCs w:val="24"/>
        </w:rPr>
        <w:t>координационных способностей.</w:t>
      </w:r>
      <w:r w:rsidRPr="00C94717">
        <w:t xml:space="preserve"> </w:t>
      </w:r>
    </w:p>
    <w:p w:rsidR="009056E6" w:rsidRDefault="009056E6" w:rsidP="00D1567B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 xml:space="preserve">Вид занятия    </w:t>
      </w:r>
      <w:r>
        <w:rPr>
          <w:rFonts w:ascii="Times New Roman" w:hAnsi="Times New Roman" w:cs="Times New Roman"/>
          <w:sz w:val="24"/>
          <w:szCs w:val="24"/>
        </w:rPr>
        <w:t>теоретическое</w:t>
      </w:r>
      <w:r w:rsidRPr="00651B7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056E6" w:rsidRDefault="009056E6" w:rsidP="006F023D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>1.  Образовательная   цель</w:t>
      </w:r>
      <w:r>
        <w:rPr>
          <w:rFonts w:ascii="Times New Roman" w:hAnsi="Times New Roman" w:cs="Times New Roman"/>
          <w:sz w:val="24"/>
          <w:szCs w:val="24"/>
        </w:rPr>
        <w:t xml:space="preserve">: Научить технике бега на выносливость. </w:t>
      </w:r>
    </w:p>
    <w:p w:rsidR="009056E6" w:rsidRDefault="009056E6" w:rsidP="006F023D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 xml:space="preserve">2 Развивающая 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A609F">
        <w:rPr>
          <w:rFonts w:ascii="Times New Roman" w:hAnsi="Times New Roman" w:cs="Times New Roman"/>
          <w:sz w:val="24"/>
          <w:szCs w:val="24"/>
        </w:rPr>
        <w:t xml:space="preserve"> Развитие</w:t>
      </w:r>
      <w:r>
        <w:rPr>
          <w:rFonts w:ascii="Times New Roman" w:hAnsi="Times New Roman" w:cs="Times New Roman"/>
          <w:sz w:val="24"/>
          <w:szCs w:val="24"/>
        </w:rPr>
        <w:t xml:space="preserve"> выносливости, быстроты, координации движений.</w:t>
      </w:r>
    </w:p>
    <w:p w:rsidR="009056E6" w:rsidRDefault="009056E6" w:rsidP="00FA2026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 xml:space="preserve">3. Воспитательная: </w:t>
      </w:r>
      <w:r w:rsidRPr="006A609F">
        <w:rPr>
          <w:rFonts w:ascii="Times New Roman" w:hAnsi="Times New Roman" w:cs="Times New Roman"/>
          <w:sz w:val="24"/>
          <w:szCs w:val="24"/>
        </w:rPr>
        <w:t>Способствовать развитию чувства товарищества, дружеского участия, взаимовыручки, ответственности, дисциплини</w:t>
      </w:r>
      <w:r>
        <w:rPr>
          <w:rFonts w:ascii="Times New Roman" w:hAnsi="Times New Roman" w:cs="Times New Roman"/>
          <w:sz w:val="24"/>
          <w:szCs w:val="24"/>
        </w:rPr>
        <w:t>рованности, взаимопонимание между студентами и преподавателем.</w:t>
      </w:r>
    </w:p>
    <w:p w:rsidR="009056E6" w:rsidRPr="00C94717" w:rsidRDefault="009056E6" w:rsidP="00DE45CF">
      <w:pPr>
        <w:spacing w:after="100" w:afterAutospacing="1" w:line="240" w:lineRule="auto"/>
        <w:outlineLvl w:val="1"/>
        <w:rPr>
          <w:rFonts w:ascii="Georgia" w:hAnsi="Georgia" w:cs="Georgia"/>
          <w:color w:val="222222"/>
          <w:sz w:val="36"/>
          <w:szCs w:val="36"/>
          <w:lang w:eastAsia="ru-RU"/>
        </w:rPr>
      </w:pPr>
      <w:r>
        <w:rPr>
          <w:rFonts w:ascii="Georgia" w:hAnsi="Georgia" w:cs="Georgia"/>
          <w:color w:val="222222"/>
          <w:sz w:val="36"/>
          <w:szCs w:val="36"/>
          <w:lang w:eastAsia="ru-RU"/>
        </w:rPr>
        <w:t xml:space="preserve">           </w:t>
      </w:r>
      <w:r w:rsidRPr="00C94717">
        <w:rPr>
          <w:rFonts w:ascii="Georgia" w:hAnsi="Georgia" w:cs="Georgia"/>
          <w:color w:val="222222"/>
          <w:sz w:val="36"/>
          <w:szCs w:val="36"/>
          <w:lang w:eastAsia="ru-RU"/>
        </w:rPr>
        <w:t>Техника бега на средние дистанции</w:t>
      </w:r>
    </w:p>
    <w:p w:rsidR="009056E6" w:rsidRDefault="009056E6" w:rsidP="00FA202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Pr="00615A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Сама техника бега километровой дистанции имеет три составляющие этапа – стартовый участок, где идет основной рывок, бег по самой километровой, чаще всего проводимой на стадионе, реже в помещении дистанции и завершающий этап — это сам финиш. Старт Бег предусматривает всегда высокий старт и 2 команды – при подаче условной команды «На старт», сам бегун подходит впритык к линии старта, одна нога перед чертой. Главное не наступить на нее. Ворую он отводит назад. Ноги и руки – согнуть в коленном/локтевом суставе, вес тела – перенесен на переднюю, ведущую ногу. Тело идет вперед под уклоном в 45 градусов. И уже по команде Старт – идет толчек и набирает спортсмен разгон, подбирая под себя на первых 70-80 м. дистанции оптимальную скорость. Бег по дистанции В беге наклон тела вперед, плечи расслаблены, а голова держится ровно. Все движения тела и конечностями расслабленные и плавные, без потребности прилагать усилия. Руки двигаются как у маятника, что облегчит бег, плечи же при этом поднимаются вверх. При совершении поворота на беговой во время забега дорожке тело как-бы наклоняете внутрь, работая более активно правой рукой. Финиш Бегун идет на предельно возможной скорости, тело – несколько наклонено вперед, увеличивается в своей постановке длина бегового шага, движения рук становятся более интенсивные. При забеге на данную километровую дистанцию важно предварительно развивать выносливость, немаловажно следить за постановкой правильного и равномерного дыхания. В частности, дышать стоит ртом и носом, а ритмика – соответствует темпу бега.</w:t>
      </w:r>
      <w:r w:rsidRPr="00615A7C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15A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данном вопросе важно начинать с главного – расчет силы на пробежке километровой дистанции. Начинающий спортсмен выдыхается раньше, нежели прибежит к финишу, поскольку неправильно ставит в пробежке ее тактику. Учтите следующие основные принципы и постулаты правильной практики бега: Подберите с учетом своей подготовки на старте ускорение, но не более, нежели на 100 м. Их вы должны пробежать в полтора-два раза быстрее, нежели основную часть дистанции пробежки. Данный вид стартового ускорения быстро разгоняет корпус бегуна с нулевой отсчетной точки, тем самым давая возможность оторваться на старте от конкурентов. Плюс главный приоритет данного начального ускорения – если он не превышает 100 м.то бегун не тратит силы, но итог забега – улучшается в разы. Если физическая подготовка оставляет желать лучшего, не стоит делать рывок на старте более чем в 50 метров. После ускорения бегуна на старте – стоит в спокойном темпе замедлиться, примерно в последующие 50 м.. И после переходить на комфортную для вас скорость. Уже на ней вы преодолеваете большую половину дистанции. Ускорение на финише – за 200 м. до окончания дистанции стоит прибавить скорость, а во за 100 м. добавить ее существенно, что позволит сделать фавор в 15 сек.</w:t>
      </w:r>
    </w:p>
    <w:p w:rsidR="009056E6" w:rsidRPr="008D7619" w:rsidRDefault="009056E6" w:rsidP="008D7619">
      <w:pPr>
        <w:rPr>
          <w:b/>
          <w:bCs/>
          <w:sz w:val="28"/>
          <w:szCs w:val="28"/>
        </w:rPr>
      </w:pPr>
      <w:r w:rsidRPr="008D7619">
        <w:rPr>
          <w:rFonts w:ascii="Times New Roman" w:hAnsi="Times New Roman" w:cs="Times New Roman"/>
          <w:b/>
          <w:bCs/>
          <w:sz w:val="28"/>
          <w:szCs w:val="28"/>
        </w:rPr>
        <w:t xml:space="preserve">          Упражнения для развития координационных способностей.</w:t>
      </w:r>
      <w:r w:rsidRPr="008D7619">
        <w:rPr>
          <w:b/>
          <w:bCs/>
          <w:sz w:val="28"/>
          <w:szCs w:val="28"/>
        </w:rPr>
        <w:t xml:space="preserve"> </w:t>
      </w:r>
    </w:p>
    <w:p w:rsidR="009056E6" w:rsidRDefault="009056E6" w:rsidP="00FA2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333333"/>
          <w:sz w:val="19"/>
          <w:szCs w:val="19"/>
        </w:rPr>
        <w:br/>
        <w:t xml:space="preserve">     </w:t>
      </w:r>
      <w:r w:rsidRPr="008D7619">
        <w:rPr>
          <w:rFonts w:ascii="Times New Roman" w:hAnsi="Times New Roman" w:cs="Times New Roman"/>
          <w:b/>
          <w:bCs/>
          <w:sz w:val="24"/>
          <w:szCs w:val="24"/>
        </w:rPr>
        <w:t>Прыжки с подтягиванием коленей к груди</w:t>
      </w:r>
    </w:p>
    <w:p w:rsidR="009056E6" w:rsidRDefault="009056E6" w:rsidP="00FA2026">
      <w:pPr>
        <w:rPr>
          <w:rFonts w:ascii="Times New Roman" w:hAnsi="Times New Roman" w:cs="Times New Roman"/>
          <w:sz w:val="24"/>
          <w:szCs w:val="24"/>
        </w:rPr>
      </w:pPr>
      <w:r w:rsidRPr="008D7619">
        <w:rPr>
          <w:rFonts w:ascii="Times New Roman" w:hAnsi="Times New Roman" w:cs="Times New Roman"/>
          <w:sz w:val="24"/>
          <w:szCs w:val="24"/>
        </w:rPr>
        <w:t xml:space="preserve"> а) Прыжки с подтягиванием коленей к груди на месте: 1-й уровень сложности. Встаньте пр</w:t>
      </w:r>
      <w:r>
        <w:rPr>
          <w:rFonts w:ascii="Times New Roman" w:hAnsi="Times New Roman" w:cs="Times New Roman"/>
          <w:sz w:val="24"/>
          <w:szCs w:val="24"/>
        </w:rPr>
        <w:t>ямо, ноги на ширине плеч.</w:t>
      </w:r>
      <w:r w:rsidRPr="008D7619">
        <w:rPr>
          <w:rFonts w:ascii="Times New Roman" w:hAnsi="Times New Roman" w:cs="Times New Roman"/>
          <w:sz w:val="24"/>
          <w:szCs w:val="24"/>
        </w:rPr>
        <w:t xml:space="preserve"> Оттолкнувшись двумя ногами, подпрыгните на максимальную высоту и подтяните колени как </w:t>
      </w:r>
      <w:r>
        <w:rPr>
          <w:rFonts w:ascii="Times New Roman" w:hAnsi="Times New Roman" w:cs="Times New Roman"/>
          <w:sz w:val="24"/>
          <w:szCs w:val="24"/>
        </w:rPr>
        <w:t xml:space="preserve">можно ближе к груди . </w:t>
      </w:r>
      <w:r w:rsidRPr="008D7619">
        <w:rPr>
          <w:rFonts w:ascii="Times New Roman" w:hAnsi="Times New Roman" w:cs="Times New Roman"/>
          <w:sz w:val="24"/>
          <w:szCs w:val="24"/>
        </w:rPr>
        <w:t xml:space="preserve">Балансирующие движения рук помогут сохранить равновесие в ходе прыжка. Мягко приземлитесь и тут же совершите следующий прыжок. Не задерживайтесь на земле. Выполнять на переднем своде стопы. Прыжки должны совершаться непрерывно. Выполните 5-7 раз. После паузы повторите упражнение 3-4 серии. </w:t>
      </w:r>
    </w:p>
    <w:p w:rsidR="009056E6" w:rsidRDefault="009056E6" w:rsidP="00FA2026">
      <w:pPr>
        <w:rPr>
          <w:rFonts w:ascii="Times New Roman" w:hAnsi="Times New Roman" w:cs="Times New Roman"/>
          <w:sz w:val="24"/>
          <w:szCs w:val="24"/>
        </w:rPr>
      </w:pPr>
      <w:r w:rsidRPr="008D7619">
        <w:rPr>
          <w:rFonts w:ascii="Times New Roman" w:hAnsi="Times New Roman" w:cs="Times New Roman"/>
          <w:sz w:val="24"/>
          <w:szCs w:val="24"/>
        </w:rPr>
        <w:t xml:space="preserve">б) Прыжки с подтягиванием коленей к груди с продвижением вперед: 2-й уровень сложности. Это довольно трудный уровень. Сложность состоит в том, что надо прыгать с подтягиванием коленей к груди с продвижением вперед, сохраняя правильную технику упражнения. Мягко приземляться на передний свод стопы и совершать резко 9 следующий прыжок. Выполните 10 раз, а затем пробегитесь трусцой 10-20 метров. Повторить упражнение 3-5 серий. Прорабатываемые мышцы: четырехглавая мышца бедра, икроножная мышца, камбаловидная мышца, большая ягодичная мышца, средняя ягодичная мышца, мышцы, сгибающие ногу в тазобедренном суставе. А также мышцы живота, мышца, выпрямляющая позвоночник, задняя группа мышц бедра, дельтовидная мышца. </w:t>
      </w:r>
    </w:p>
    <w:p w:rsidR="009056E6" w:rsidRDefault="009056E6" w:rsidP="00FA2026">
      <w:pPr>
        <w:rPr>
          <w:rFonts w:ascii="Times New Roman" w:hAnsi="Times New Roman" w:cs="Times New Roman"/>
          <w:sz w:val="24"/>
          <w:szCs w:val="24"/>
        </w:rPr>
      </w:pPr>
      <w:r w:rsidRPr="008D7619">
        <w:rPr>
          <w:rFonts w:ascii="Times New Roman" w:hAnsi="Times New Roman" w:cs="Times New Roman"/>
          <w:sz w:val="24"/>
          <w:szCs w:val="24"/>
        </w:rPr>
        <w:t xml:space="preserve"> </w:t>
      </w:r>
      <w:r w:rsidRPr="008D7619">
        <w:rPr>
          <w:rFonts w:ascii="Times New Roman" w:hAnsi="Times New Roman" w:cs="Times New Roman"/>
          <w:b/>
          <w:bCs/>
          <w:sz w:val="24"/>
          <w:szCs w:val="24"/>
        </w:rPr>
        <w:t>Прыжки из глубокого выпада со сменой ног</w:t>
      </w:r>
    </w:p>
    <w:p w:rsidR="009056E6" w:rsidRDefault="009056E6" w:rsidP="00FA2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D7619">
        <w:rPr>
          <w:rFonts w:ascii="Times New Roman" w:hAnsi="Times New Roman" w:cs="Times New Roman"/>
          <w:sz w:val="24"/>
          <w:szCs w:val="24"/>
        </w:rPr>
        <w:t xml:space="preserve"> Встаньте ровно, ноги на ширине плеч. Руки используются для поддержания равновесия (Наклонится вперед, сделать прыжок вперед и приземлиться на правую ногу, согнутую в коленном суставе. Левая нога находится в воздухе, баланс осуществляется только на правой ноге. Левая рука касается земли для равновесия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7619">
        <w:rPr>
          <w:rFonts w:ascii="Times New Roman" w:hAnsi="Times New Roman" w:cs="Times New Roman"/>
          <w:sz w:val="24"/>
          <w:szCs w:val="24"/>
        </w:rPr>
        <w:t xml:space="preserve"> Сразу повторить упражнение на другой ноге. Выполнить попеременно на каждую ногу по 5-7 прыжков, а затем пробежать трусцой 10-20 м. Повторить упражнение 3-5 серий. Прорабатываемые мышцы: большая ягодичная мышца, средняя ягодичная мышца, четырехглавая мышца бедра. А также мышца, выпрямляющая позвоночник, задняя группа мышц, мышцы живота. </w:t>
      </w:r>
    </w:p>
    <w:p w:rsidR="009056E6" w:rsidRDefault="009056E6" w:rsidP="00FA2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D7619">
        <w:rPr>
          <w:rFonts w:ascii="Times New Roman" w:hAnsi="Times New Roman" w:cs="Times New Roman"/>
          <w:b/>
          <w:bCs/>
          <w:sz w:val="24"/>
          <w:szCs w:val="24"/>
        </w:rPr>
        <w:t>Широкая разножка со сменой ног</w:t>
      </w:r>
    </w:p>
    <w:p w:rsidR="009056E6" w:rsidRDefault="009056E6" w:rsidP="00FA2026">
      <w:pPr>
        <w:rPr>
          <w:rFonts w:ascii="Times New Roman" w:hAnsi="Times New Roman" w:cs="Times New Roman"/>
          <w:sz w:val="24"/>
          <w:szCs w:val="24"/>
        </w:rPr>
      </w:pPr>
      <w:r w:rsidRPr="008D7619">
        <w:rPr>
          <w:rFonts w:ascii="Times New Roman" w:hAnsi="Times New Roman" w:cs="Times New Roman"/>
          <w:sz w:val="24"/>
          <w:szCs w:val="24"/>
        </w:rPr>
        <w:t xml:space="preserve"> Встаньте прямо, правая нога впереди на всей стопе чуть согнута в коленном суставе, руки согнуты в локтевых суставах</w:t>
      </w:r>
      <w:r>
        <w:rPr>
          <w:rFonts w:ascii="Times New Roman" w:hAnsi="Times New Roman" w:cs="Times New Roman"/>
          <w:sz w:val="24"/>
          <w:szCs w:val="24"/>
        </w:rPr>
        <w:t>, левая нога – на носке</w:t>
      </w:r>
      <w:r w:rsidRPr="008D7619">
        <w:rPr>
          <w:rFonts w:ascii="Times New Roman" w:hAnsi="Times New Roman" w:cs="Times New Roman"/>
          <w:sz w:val="24"/>
          <w:szCs w:val="24"/>
        </w:rPr>
        <w:t>. Быстрым движением выполнить смену ног так, чтобы левая</w:t>
      </w:r>
      <w:r>
        <w:rPr>
          <w:rFonts w:ascii="Times New Roman" w:hAnsi="Times New Roman" w:cs="Times New Roman"/>
          <w:sz w:val="24"/>
          <w:szCs w:val="24"/>
        </w:rPr>
        <w:t xml:space="preserve"> нога оказалась впереди</w:t>
      </w:r>
      <w:r w:rsidRPr="008D7619">
        <w:rPr>
          <w:rFonts w:ascii="Times New Roman" w:hAnsi="Times New Roman" w:cs="Times New Roman"/>
          <w:sz w:val="24"/>
          <w:szCs w:val="24"/>
        </w:rPr>
        <w:t>. Старайтесь поднимать колени, спину держать прямо. Сложность состоит в том, чтобы впереди стоящая нога находилась под углом 90 градусов, а сзади с</w:t>
      </w:r>
      <w:r>
        <w:rPr>
          <w:rFonts w:ascii="Times New Roman" w:hAnsi="Times New Roman" w:cs="Times New Roman"/>
          <w:sz w:val="24"/>
          <w:szCs w:val="24"/>
        </w:rPr>
        <w:t>тоящая нога – на носке</w:t>
      </w:r>
      <w:r w:rsidRPr="008D7619">
        <w:rPr>
          <w:rFonts w:ascii="Times New Roman" w:hAnsi="Times New Roman" w:cs="Times New Roman"/>
          <w:sz w:val="24"/>
          <w:szCs w:val="24"/>
        </w:rPr>
        <w:t xml:space="preserve">. Выполнить 3-4 серии х 20 раз. Прорабатываемые мышцы: передняя группа мышц, задняя группа мышц, мышцы живота, икроножные мышцы. </w:t>
      </w:r>
    </w:p>
    <w:p w:rsidR="009056E6" w:rsidRDefault="009056E6" w:rsidP="00FA2026">
      <w:pPr>
        <w:rPr>
          <w:rFonts w:ascii="Times New Roman" w:hAnsi="Times New Roman" w:cs="Times New Roman"/>
          <w:sz w:val="24"/>
          <w:szCs w:val="24"/>
        </w:rPr>
      </w:pPr>
      <w:r w:rsidRPr="008D7619">
        <w:rPr>
          <w:rFonts w:ascii="Times New Roman" w:hAnsi="Times New Roman" w:cs="Times New Roman"/>
          <w:b/>
          <w:bCs/>
          <w:sz w:val="24"/>
          <w:szCs w:val="24"/>
        </w:rPr>
        <w:t>Выпрыгивания вверх со сменой ног на скамейку</w:t>
      </w:r>
      <w:r w:rsidRPr="008D76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6E6" w:rsidRPr="008D7619" w:rsidRDefault="009056E6" w:rsidP="00FA2026">
      <w:pPr>
        <w:rPr>
          <w:rFonts w:ascii="Times New Roman" w:hAnsi="Times New Roman" w:cs="Times New Roman"/>
          <w:sz w:val="24"/>
          <w:szCs w:val="24"/>
        </w:rPr>
      </w:pPr>
      <w:r w:rsidRPr="008D7619">
        <w:rPr>
          <w:rFonts w:ascii="Times New Roman" w:hAnsi="Times New Roman" w:cs="Times New Roman"/>
          <w:sz w:val="24"/>
          <w:szCs w:val="24"/>
        </w:rPr>
        <w:t xml:space="preserve">Встать лицом к скамейке, правую ногу поставить на скамью. Руки согнуты в локтевых суставах. Спина прямая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7619">
        <w:rPr>
          <w:rFonts w:ascii="Times New Roman" w:hAnsi="Times New Roman" w:cs="Times New Roman"/>
          <w:sz w:val="24"/>
          <w:szCs w:val="24"/>
        </w:rPr>
        <w:t xml:space="preserve">Толчком правой ноги выполнить резкую смену ног, помогая при этом руками толкнуться вверх как можно выше). Следить за тем, чтобы нога на скамейку ставилась на всю стопу. Повторить 3-4 серии по 20 – 30 раз. Прорабатываемые мышцы: передняя группа мышц, четырехглавая мышца бедра, икроножные мышцы. </w:t>
      </w:r>
    </w:p>
    <w:p w:rsidR="009056E6" w:rsidRPr="00A5775E" w:rsidRDefault="009056E6" w:rsidP="00FA202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77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Домашнее задание:  </w:t>
      </w:r>
    </w:p>
    <w:p w:rsidR="009056E6" w:rsidRPr="00A5775E" w:rsidRDefault="009056E6" w:rsidP="00A36D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информацию по теме: Техника безопасности на занятиях по легкой атлетике.</w:t>
      </w:r>
    </w:p>
    <w:p w:rsidR="009056E6" w:rsidRDefault="009056E6" w:rsidP="000760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4933">
        <w:rPr>
          <w:rFonts w:ascii="Times New Roman" w:hAnsi="Times New Roman" w:cs="Times New Roman"/>
          <w:sz w:val="24"/>
          <w:szCs w:val="24"/>
        </w:rPr>
        <w:t xml:space="preserve">Самостоятельно выполнить (описать в конспекте) </w:t>
      </w:r>
      <w:r>
        <w:rPr>
          <w:rFonts w:ascii="Times New Roman" w:hAnsi="Times New Roman" w:cs="Times New Roman"/>
          <w:sz w:val="24"/>
          <w:szCs w:val="24"/>
        </w:rPr>
        <w:t>комплекс из 10 упражнений для развития координаций движений. (конспект 2-3 страницы).</w:t>
      </w:r>
    </w:p>
    <w:p w:rsidR="009056E6" w:rsidRPr="007D4933" w:rsidRDefault="009056E6" w:rsidP="00C276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4933">
        <w:rPr>
          <w:rFonts w:ascii="Times New Roman" w:hAnsi="Times New Roman" w:cs="Times New Roman"/>
          <w:sz w:val="24"/>
          <w:szCs w:val="24"/>
        </w:rPr>
        <w:t xml:space="preserve">Выполненное задание сфотографировать(или набрать) и прислать на электронный адрес преподавателя  201964@mail.ru  до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7D49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D493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D4933">
        <w:rPr>
          <w:rFonts w:ascii="Times New Roman" w:hAnsi="Times New Roman" w:cs="Times New Roman"/>
          <w:sz w:val="24"/>
          <w:szCs w:val="24"/>
        </w:rPr>
        <w:t>г.</w:t>
      </w:r>
    </w:p>
    <w:p w:rsidR="009056E6" w:rsidRPr="00651B7E" w:rsidRDefault="009056E6" w:rsidP="0076528D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b/>
          <w:bCs/>
          <w:sz w:val="24"/>
          <w:szCs w:val="24"/>
          <w:u w:val="single"/>
        </w:rPr>
        <w:t>Литература основная</w:t>
      </w:r>
      <w:r w:rsidRPr="00651B7E">
        <w:rPr>
          <w:rFonts w:ascii="Times New Roman" w:hAnsi="Times New Roman" w:cs="Times New Roman"/>
          <w:sz w:val="24"/>
          <w:szCs w:val="24"/>
        </w:rPr>
        <w:t>:</w:t>
      </w:r>
      <w:r w:rsidRPr="00B06A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056E6" w:rsidRPr="00130CA0" w:rsidRDefault="009056E6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>1. Ю.И. Портных. Спортивные  и подвижные игры: учеб. для средних  учебных заведений физ. культуры. М. «Физкультура и спорт», 1У//. 2009. – 382с.</w:t>
      </w:r>
    </w:p>
    <w:p w:rsidR="009056E6" w:rsidRPr="00130CA0" w:rsidRDefault="009056E6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>2.  Андреев С.Н. Футбол  – Твои игры: Кн. для  учащихся  сред. и ст. классов.  – М.: Просвещение, 1988. – 114 с.: ил.</w:t>
      </w:r>
    </w:p>
    <w:p w:rsidR="009056E6" w:rsidRPr="00130CA0" w:rsidRDefault="009056E6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 xml:space="preserve">3. Чешихина В.В. Физическая культура и здоровый образ жизни студенческой молодежи. Учебное пособие для студентов ВУЗов. – М.: «Союз» 2000.- 266с. </w:t>
      </w:r>
    </w:p>
    <w:p w:rsidR="009056E6" w:rsidRPr="00130CA0" w:rsidRDefault="009056E6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>4. Методика обучения легкоатлетическим упражнениям: Учеб. пособие для ин-тов физ. Культуры и фак. Физ. Воспитания ВУЗов  / Под общ. ред. М.П. Кривоносова, Т.П.Юшкевича. – Минск: Высшая школа, 2009. – 310 с.</w:t>
      </w:r>
    </w:p>
    <w:p w:rsidR="009056E6" w:rsidRPr="00130CA0" w:rsidRDefault="009056E6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>5.  Гринь Р.А. Легкая атлетика: Метод.пособ. для проф.–тех.. училищ. – К.: Вища школа, 2009. – 167 с.</w:t>
      </w:r>
    </w:p>
    <w:p w:rsidR="009056E6" w:rsidRDefault="009056E6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>6. Спортивные игры: Совершенствование спортивного мастерства: Учеб. для студ. Заведений /Ю.Д.Савин и др., Под ред. Ю.Д.Железнякова, Ю.М. Портнова.-М.: Издательский центр «Академия», 2004.- 400 с.</w:t>
      </w:r>
    </w:p>
    <w:p w:rsidR="009056E6" w:rsidRDefault="009056E6" w:rsidP="00130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A66AF8">
        <w:t xml:space="preserve"> </w:t>
      </w:r>
      <w:r w:rsidRPr="00A66AF8">
        <w:rPr>
          <w:rFonts w:ascii="Times New Roman" w:hAnsi="Times New Roman" w:cs="Times New Roman"/>
          <w:sz w:val="24"/>
          <w:szCs w:val="24"/>
        </w:rPr>
        <w:t>Легкая атлетика, под общей ред. Л. С. Xоменкова. М., 1953.</w:t>
      </w:r>
    </w:p>
    <w:p w:rsidR="009056E6" w:rsidRPr="0076528D" w:rsidRDefault="009056E6" w:rsidP="00130CA0">
      <w:pPr>
        <w:rPr>
          <w:rFonts w:ascii="Times New Roman" w:hAnsi="Times New Roman" w:cs="Times New Roman"/>
          <w:sz w:val="24"/>
          <w:szCs w:val="24"/>
        </w:rPr>
      </w:pPr>
    </w:p>
    <w:sectPr w:rsidR="009056E6" w:rsidRPr="0076528D" w:rsidSect="0034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7CC6"/>
    <w:multiLevelType w:val="hybridMultilevel"/>
    <w:tmpl w:val="91B0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701AB"/>
    <w:multiLevelType w:val="multilevel"/>
    <w:tmpl w:val="54FA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1A50FF7"/>
    <w:multiLevelType w:val="hybridMultilevel"/>
    <w:tmpl w:val="579E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316"/>
    <w:rsid w:val="0002030D"/>
    <w:rsid w:val="00041A18"/>
    <w:rsid w:val="0006131D"/>
    <w:rsid w:val="000727E5"/>
    <w:rsid w:val="0007603D"/>
    <w:rsid w:val="0009298B"/>
    <w:rsid w:val="000A08E5"/>
    <w:rsid w:val="000E51B2"/>
    <w:rsid w:val="000F370B"/>
    <w:rsid w:val="00127C7D"/>
    <w:rsid w:val="00130CA0"/>
    <w:rsid w:val="00143823"/>
    <w:rsid w:val="00144F1A"/>
    <w:rsid w:val="00152DFD"/>
    <w:rsid w:val="00187C2F"/>
    <w:rsid w:val="00192316"/>
    <w:rsid w:val="001937E3"/>
    <w:rsid w:val="001975A2"/>
    <w:rsid w:val="001A0090"/>
    <w:rsid w:val="001A5A46"/>
    <w:rsid w:val="001B265A"/>
    <w:rsid w:val="001B5A4B"/>
    <w:rsid w:val="00204AD9"/>
    <w:rsid w:val="00212B32"/>
    <w:rsid w:val="0023748E"/>
    <w:rsid w:val="00237B78"/>
    <w:rsid w:val="00242EBE"/>
    <w:rsid w:val="00254BF4"/>
    <w:rsid w:val="00260360"/>
    <w:rsid w:val="00270564"/>
    <w:rsid w:val="00280F8F"/>
    <w:rsid w:val="00284139"/>
    <w:rsid w:val="002A3221"/>
    <w:rsid w:val="002D53CA"/>
    <w:rsid w:val="00342860"/>
    <w:rsid w:val="003854A7"/>
    <w:rsid w:val="00386E7D"/>
    <w:rsid w:val="003903FF"/>
    <w:rsid w:val="0039135D"/>
    <w:rsid w:val="003A16A8"/>
    <w:rsid w:val="003A3B8F"/>
    <w:rsid w:val="003D70CD"/>
    <w:rsid w:val="003F3708"/>
    <w:rsid w:val="003F4581"/>
    <w:rsid w:val="00403798"/>
    <w:rsid w:val="0047110A"/>
    <w:rsid w:val="004734C3"/>
    <w:rsid w:val="004A302C"/>
    <w:rsid w:val="004F1BFD"/>
    <w:rsid w:val="005201F5"/>
    <w:rsid w:val="005246C1"/>
    <w:rsid w:val="00536C17"/>
    <w:rsid w:val="00547241"/>
    <w:rsid w:val="0055518B"/>
    <w:rsid w:val="005706A9"/>
    <w:rsid w:val="00573C44"/>
    <w:rsid w:val="00574EAB"/>
    <w:rsid w:val="005810C9"/>
    <w:rsid w:val="00587373"/>
    <w:rsid w:val="00587B30"/>
    <w:rsid w:val="005A3C5C"/>
    <w:rsid w:val="005B08CA"/>
    <w:rsid w:val="005D5A69"/>
    <w:rsid w:val="005D73EC"/>
    <w:rsid w:val="005F7008"/>
    <w:rsid w:val="00610CB0"/>
    <w:rsid w:val="00613B1B"/>
    <w:rsid w:val="00615A7C"/>
    <w:rsid w:val="00620A22"/>
    <w:rsid w:val="006301C7"/>
    <w:rsid w:val="00651282"/>
    <w:rsid w:val="00651B7E"/>
    <w:rsid w:val="00667FB7"/>
    <w:rsid w:val="00673BCA"/>
    <w:rsid w:val="00684BB5"/>
    <w:rsid w:val="00690B4D"/>
    <w:rsid w:val="00693AD6"/>
    <w:rsid w:val="006A609F"/>
    <w:rsid w:val="006B609E"/>
    <w:rsid w:val="006B6B98"/>
    <w:rsid w:val="006B7E22"/>
    <w:rsid w:val="006C7806"/>
    <w:rsid w:val="006D2939"/>
    <w:rsid w:val="006E5409"/>
    <w:rsid w:val="006F023D"/>
    <w:rsid w:val="006F0E90"/>
    <w:rsid w:val="0070657E"/>
    <w:rsid w:val="00722F1A"/>
    <w:rsid w:val="00740E1F"/>
    <w:rsid w:val="0074466B"/>
    <w:rsid w:val="00762982"/>
    <w:rsid w:val="0076528D"/>
    <w:rsid w:val="00773F01"/>
    <w:rsid w:val="007A36B0"/>
    <w:rsid w:val="007B1200"/>
    <w:rsid w:val="007B2D4F"/>
    <w:rsid w:val="007C2BC2"/>
    <w:rsid w:val="007D4933"/>
    <w:rsid w:val="00812132"/>
    <w:rsid w:val="00817FD0"/>
    <w:rsid w:val="008241DE"/>
    <w:rsid w:val="00830CED"/>
    <w:rsid w:val="00840D3B"/>
    <w:rsid w:val="00853F6B"/>
    <w:rsid w:val="00865ABF"/>
    <w:rsid w:val="00872463"/>
    <w:rsid w:val="00874A8A"/>
    <w:rsid w:val="008917CB"/>
    <w:rsid w:val="00893A15"/>
    <w:rsid w:val="00895C1E"/>
    <w:rsid w:val="008B02CD"/>
    <w:rsid w:val="008C538F"/>
    <w:rsid w:val="008D7619"/>
    <w:rsid w:val="008F1388"/>
    <w:rsid w:val="009056E6"/>
    <w:rsid w:val="00912870"/>
    <w:rsid w:val="00916E45"/>
    <w:rsid w:val="00946276"/>
    <w:rsid w:val="00957CEC"/>
    <w:rsid w:val="009B00D4"/>
    <w:rsid w:val="009F440D"/>
    <w:rsid w:val="00A153A7"/>
    <w:rsid w:val="00A27B98"/>
    <w:rsid w:val="00A36D02"/>
    <w:rsid w:val="00A52848"/>
    <w:rsid w:val="00A5775E"/>
    <w:rsid w:val="00A66AF8"/>
    <w:rsid w:val="00A83A17"/>
    <w:rsid w:val="00A961E1"/>
    <w:rsid w:val="00AF44FF"/>
    <w:rsid w:val="00B06A30"/>
    <w:rsid w:val="00B1648A"/>
    <w:rsid w:val="00B27B83"/>
    <w:rsid w:val="00B75F6E"/>
    <w:rsid w:val="00B92ED9"/>
    <w:rsid w:val="00BC2FE1"/>
    <w:rsid w:val="00BC5834"/>
    <w:rsid w:val="00BC68DB"/>
    <w:rsid w:val="00BE3B34"/>
    <w:rsid w:val="00BF7D86"/>
    <w:rsid w:val="00C10FCA"/>
    <w:rsid w:val="00C1762F"/>
    <w:rsid w:val="00C2763D"/>
    <w:rsid w:val="00C66D20"/>
    <w:rsid w:val="00C900F3"/>
    <w:rsid w:val="00C94717"/>
    <w:rsid w:val="00CA2E72"/>
    <w:rsid w:val="00CA4FE9"/>
    <w:rsid w:val="00CB5A60"/>
    <w:rsid w:val="00CD06AB"/>
    <w:rsid w:val="00CE2663"/>
    <w:rsid w:val="00CE7981"/>
    <w:rsid w:val="00D1567B"/>
    <w:rsid w:val="00D15822"/>
    <w:rsid w:val="00D15936"/>
    <w:rsid w:val="00D172B6"/>
    <w:rsid w:val="00D26C94"/>
    <w:rsid w:val="00D510AC"/>
    <w:rsid w:val="00D81750"/>
    <w:rsid w:val="00D95C7C"/>
    <w:rsid w:val="00DC5B89"/>
    <w:rsid w:val="00DE45CF"/>
    <w:rsid w:val="00DE7BDB"/>
    <w:rsid w:val="00DF2073"/>
    <w:rsid w:val="00DF3FE9"/>
    <w:rsid w:val="00E35A95"/>
    <w:rsid w:val="00E734A6"/>
    <w:rsid w:val="00E73800"/>
    <w:rsid w:val="00E81E9E"/>
    <w:rsid w:val="00E83082"/>
    <w:rsid w:val="00E830FF"/>
    <w:rsid w:val="00EB447C"/>
    <w:rsid w:val="00EB6770"/>
    <w:rsid w:val="00EB6DCB"/>
    <w:rsid w:val="00EC12C3"/>
    <w:rsid w:val="00ED44AB"/>
    <w:rsid w:val="00EE5F30"/>
    <w:rsid w:val="00F234B2"/>
    <w:rsid w:val="00F51180"/>
    <w:rsid w:val="00F856E2"/>
    <w:rsid w:val="00FA0390"/>
    <w:rsid w:val="00FA1B42"/>
    <w:rsid w:val="00FA2026"/>
    <w:rsid w:val="00FA397D"/>
    <w:rsid w:val="00FB3703"/>
    <w:rsid w:val="00FB4FD1"/>
    <w:rsid w:val="00FC208E"/>
    <w:rsid w:val="00FC300F"/>
    <w:rsid w:val="00FE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C2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link w:val="Heading3Char"/>
    <w:uiPriority w:val="99"/>
    <w:qFormat/>
    <w:locked/>
    <w:rsid w:val="005201F5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13B1B"/>
    <w:rPr>
      <w:rFonts w:ascii="Cambria" w:hAnsi="Cambria" w:cs="Cambria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F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20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00D4"/>
    <w:pPr>
      <w:ind w:left="720"/>
    </w:pPr>
  </w:style>
  <w:style w:type="character" w:styleId="Hyperlink">
    <w:name w:val="Hyperlink"/>
    <w:basedOn w:val="DefaultParagraphFont"/>
    <w:uiPriority w:val="99"/>
    <w:semiHidden/>
    <w:rsid w:val="00F234B2"/>
    <w:rPr>
      <w:color w:val="0000FF"/>
      <w:u w:val="single"/>
    </w:rPr>
  </w:style>
  <w:style w:type="paragraph" w:styleId="NormalWeb">
    <w:name w:val="Normal (Web)"/>
    <w:basedOn w:val="Normal"/>
    <w:uiPriority w:val="99"/>
    <w:rsid w:val="005201F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8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3</Pages>
  <Words>1179</Words>
  <Characters>6723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123</dc:creator>
  <cp:keywords/>
  <dc:description/>
  <cp:lastModifiedBy>Татьяна</cp:lastModifiedBy>
  <cp:revision>6</cp:revision>
  <dcterms:created xsi:type="dcterms:W3CDTF">2021-10-10T13:59:00Z</dcterms:created>
  <dcterms:modified xsi:type="dcterms:W3CDTF">2021-10-10T14:31:00Z</dcterms:modified>
</cp:coreProperties>
</file>